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7F" w:rsidRDefault="0067167F" w:rsidP="00A750D9">
      <w:pPr>
        <w:pStyle w:val="a7"/>
        <w:rPr>
          <w:noProof/>
        </w:rPr>
      </w:pPr>
      <w:r>
        <w:rPr>
          <w:noProof/>
        </w:rPr>
        <w:drawing>
          <wp:inline distT="0" distB="0" distL="0" distR="0">
            <wp:extent cx="695325" cy="819150"/>
            <wp:effectExtent l="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7F" w:rsidRDefault="0067167F" w:rsidP="0067167F">
      <w:pPr>
        <w:jc w:val="center"/>
        <w:rPr>
          <w:b/>
          <w:sz w:val="36"/>
          <w:szCs w:val="40"/>
        </w:rPr>
      </w:pPr>
    </w:p>
    <w:p w:rsidR="00EE7983" w:rsidRDefault="00AE4C80" w:rsidP="00A750D9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C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4C80" w:rsidRP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ПРЕЛЕСТНЕНСКОГО СЕЛЬСКОГО ПОСЕЛЕНИЯ МУНИЦИПАЛЬНОГО РАЙОНА «ПРОХОРОВСКИЙ РАЙОН» БЕЛГОРОДСКОЙ ОБЛАСТИ</w:t>
      </w:r>
    </w:p>
    <w:p w:rsidR="00AE4C80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C80" w:rsidRPr="00A047B4" w:rsidRDefault="00AE4C80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67167F" w:rsidRDefault="0067167F" w:rsidP="00EE798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 15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817668"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50D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Pr="0067167F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CD510B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A83DEA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8251A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AE4C80">
        <w:rPr>
          <w:rFonts w:ascii="Times New Roman" w:hAnsi="Times New Roman" w:cs="Times New Roman"/>
          <w:sz w:val="28"/>
          <w:szCs w:val="28"/>
        </w:rPr>
        <w:t xml:space="preserve"> администрация Прелестненского сельского поселения</w:t>
      </w:r>
    </w:p>
    <w:p w:rsidR="00574E42" w:rsidRPr="00A047B4" w:rsidRDefault="00AE4C80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>бюджета</w:t>
      </w:r>
      <w:r w:rsidR="00CD510B" w:rsidRPr="00CD510B">
        <w:rPr>
          <w:rFonts w:ascii="Times New Roman" w:hAnsi="Times New Roman" w:cs="Times New Roman"/>
          <w:sz w:val="28"/>
          <w:szCs w:val="28"/>
        </w:rPr>
        <w:t xml:space="preserve"> Прелестненского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Pr="00A047B4">
        <w:rPr>
          <w:rFonts w:ascii="Times New Roman" w:hAnsi="Times New Roman" w:cs="Times New Roman"/>
          <w:sz w:val="28"/>
          <w:szCs w:val="28"/>
        </w:rPr>
        <w:t xml:space="preserve"> доходам в сумме  </w:t>
      </w:r>
      <w:r w:rsidR="001B33DF">
        <w:rPr>
          <w:rFonts w:ascii="Times New Roman" w:hAnsi="Times New Roman" w:cs="Times New Roman"/>
          <w:sz w:val="28"/>
          <w:szCs w:val="28"/>
        </w:rPr>
        <w:t xml:space="preserve">1648,2 </w:t>
      </w:r>
      <w:r w:rsidRPr="00A047B4">
        <w:rPr>
          <w:rFonts w:ascii="Times New Roman" w:hAnsi="Times New Roman" w:cs="Times New Roman"/>
          <w:sz w:val="28"/>
          <w:szCs w:val="28"/>
        </w:rPr>
        <w:t>тыс. рублей, расходам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1506,4</w:t>
      </w:r>
      <w:r w:rsidRPr="00A047B4">
        <w:rPr>
          <w:rFonts w:ascii="Times New Roman" w:hAnsi="Times New Roman" w:cs="Times New Roman"/>
          <w:sz w:val="28"/>
          <w:szCs w:val="28"/>
        </w:rPr>
        <w:t xml:space="preserve">  тыс. рублей с превышением 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</w:t>
      </w:r>
      <w:r w:rsidR="001B33DF">
        <w:rPr>
          <w:rFonts w:ascii="Times New Roman" w:hAnsi="Times New Roman" w:cs="Times New Roman"/>
          <w:sz w:val="28"/>
          <w:szCs w:val="28"/>
        </w:rPr>
        <w:t>ов над расходами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1B33DF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1B33DF">
        <w:rPr>
          <w:rFonts w:ascii="Times New Roman" w:hAnsi="Times New Roman" w:cs="Times New Roman"/>
          <w:sz w:val="28"/>
          <w:szCs w:val="28"/>
        </w:rPr>
        <w:t xml:space="preserve"> 141,8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A83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E7983" w:rsidRPr="00A047B4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район» Бел</w:t>
      </w:r>
      <w:r w:rsidR="0067167F">
        <w:rPr>
          <w:rFonts w:ascii="Times New Roman" w:hAnsi="Times New Roman" w:cs="Times New Roman"/>
          <w:sz w:val="28"/>
          <w:szCs w:val="28"/>
        </w:rPr>
        <w:t>городской области (</w:t>
      </w:r>
      <w:r w:rsidR="0067167F">
        <w:rPr>
          <w:sz w:val="28"/>
          <w:szCs w:val="28"/>
          <w:lang w:val="en-US"/>
        </w:rPr>
        <w:t>https</w:t>
      </w:r>
      <w:r w:rsidR="0067167F">
        <w:rPr>
          <w:sz w:val="28"/>
          <w:szCs w:val="28"/>
        </w:rPr>
        <w:t>:</w:t>
      </w:r>
      <w:proofErr w:type="spellStart"/>
      <w:r w:rsidR="0067167F">
        <w:rPr>
          <w:sz w:val="28"/>
          <w:szCs w:val="28"/>
          <w:lang w:val="en-US"/>
        </w:rPr>
        <w:t>prelesthoe</w:t>
      </w:r>
      <w:proofErr w:type="spellEnd"/>
      <w:r w:rsidR="0067167F" w:rsidRPr="006E2D50">
        <w:rPr>
          <w:sz w:val="28"/>
          <w:szCs w:val="28"/>
        </w:rPr>
        <w:t>-</w:t>
      </w:r>
      <w:proofErr w:type="spellStart"/>
      <w:r w:rsidR="0067167F">
        <w:rPr>
          <w:sz w:val="28"/>
          <w:szCs w:val="28"/>
          <w:lang w:val="en-US"/>
        </w:rPr>
        <w:t>adm</w:t>
      </w:r>
      <w:proofErr w:type="spellEnd"/>
      <w:r w:rsidR="0067167F" w:rsidRPr="006E2D50">
        <w:rPr>
          <w:sz w:val="28"/>
          <w:szCs w:val="28"/>
        </w:rPr>
        <w:t>@</w:t>
      </w:r>
      <w:r w:rsidR="0067167F">
        <w:rPr>
          <w:sz w:val="28"/>
          <w:szCs w:val="28"/>
          <w:lang w:val="en-US"/>
        </w:rPr>
        <w:t>mail</w:t>
      </w:r>
      <w:r w:rsidR="0067167F" w:rsidRPr="006E2D50">
        <w:rPr>
          <w:sz w:val="28"/>
          <w:szCs w:val="28"/>
        </w:rPr>
        <w:t>.</w:t>
      </w:r>
      <w:proofErr w:type="spellStart"/>
      <w:r w:rsidR="0067167F">
        <w:rPr>
          <w:sz w:val="28"/>
          <w:szCs w:val="28"/>
          <w:lang w:val="en-US"/>
        </w:rPr>
        <w:t>ru</w:t>
      </w:r>
      <w:proofErr w:type="spellEnd"/>
      <w:r w:rsidR="0067167F">
        <w:rPr>
          <w:sz w:val="28"/>
          <w:szCs w:val="28"/>
        </w:rPr>
        <w:t>.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CD510B" w:rsidRPr="00CD510B">
        <w:rPr>
          <w:rFonts w:ascii="Times New Roman" w:hAnsi="Times New Roman" w:cs="Times New Roman"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A047B4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E4C80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E4C8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237E4" w:rsidRDefault="00CD510B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</w:t>
      </w:r>
      <w:r w:rsidR="000237E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67167F">
        <w:rPr>
          <w:rFonts w:ascii="Times New Roman" w:hAnsi="Times New Roman" w:cs="Times New Roman"/>
          <w:b/>
          <w:sz w:val="28"/>
          <w:szCs w:val="28"/>
        </w:rPr>
        <w:t>Д.В.Фёдоров</w:t>
      </w:r>
    </w:p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Pr="000237E4" w:rsidRDefault="000237E4" w:rsidP="000237E4"/>
    <w:p w:rsidR="000237E4" w:rsidRDefault="000237E4" w:rsidP="000237E4"/>
    <w:p w:rsidR="00EE7983" w:rsidRDefault="000237E4" w:rsidP="000237E4">
      <w:pPr>
        <w:tabs>
          <w:tab w:val="left" w:pos="4215"/>
        </w:tabs>
      </w:pPr>
      <w:r>
        <w:tab/>
      </w: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tbl>
      <w:tblPr>
        <w:tblW w:w="10060" w:type="dxa"/>
        <w:tblInd w:w="93" w:type="dxa"/>
        <w:tblLook w:val="04A0"/>
      </w:tblPr>
      <w:tblGrid>
        <w:gridCol w:w="5487"/>
        <w:gridCol w:w="1488"/>
        <w:gridCol w:w="1542"/>
        <w:gridCol w:w="1555"/>
      </w:tblGrid>
      <w:tr w:rsidR="000237E4" w:rsidRPr="000237E4" w:rsidTr="000237E4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124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 сельского поселения муниципального района "</w:t>
            </w:r>
            <w:proofErr w:type="spellStart"/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</w:t>
            </w:r>
          </w:p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1 квартал 2024 года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Представленные материалы отчёта об исполнении бюджета Прелестненского  сельского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поселения муниципального района" </w:t>
            </w:r>
            <w:proofErr w:type="spell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Белгородской области за 1 квартал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2024 год  соответствует данным бухгалтерской отчётности,  приказу Минфина РФ от 28 декабря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Федерации"  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(в тыс</w:t>
            </w:r>
            <w:proofErr w:type="gram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ублей)</w:t>
            </w:r>
          </w:p>
        </w:tc>
      </w:tr>
      <w:tr w:rsidR="000237E4" w:rsidRPr="000237E4" w:rsidTr="000237E4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1648,2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23,0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298,5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</w:t>
            </w:r>
            <w:proofErr w:type="gram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</w:t>
            </w:r>
            <w:proofErr w:type="spell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24,7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172,5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19,0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4814,7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1203,7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210,2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44,1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21,0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628,7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101,9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16,2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1506,4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21,0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237E4" w:rsidRPr="000237E4" w:rsidTr="000237E4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2706,9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636,7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23,5</w:t>
            </w:r>
          </w:p>
        </w:tc>
      </w:tr>
      <w:tr w:rsidR="000237E4" w:rsidRPr="000237E4" w:rsidTr="000237E4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136,3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22,1</w:t>
            </w:r>
          </w:p>
        </w:tc>
      </w:tr>
      <w:tr w:rsidR="000237E4" w:rsidRPr="000237E4" w:rsidTr="000237E4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0300 Национальна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 безопасность</w:t>
            </w: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(содержание </w:t>
            </w:r>
            <w:proofErr w:type="spell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ЕДДС</w:t>
            </w:r>
            <w:proofErr w:type="gram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</w:t>
            </w:r>
            <w:proofErr w:type="spell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323,8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</w:tr>
      <w:tr w:rsidR="000237E4" w:rsidRPr="000237E4" w:rsidTr="000237E4">
        <w:trPr>
          <w:trHeight w:val="363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750,7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136,7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</w:tr>
      <w:tr w:rsidR="000237E4" w:rsidRPr="000237E4" w:rsidTr="000237E4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подраздел 0405</w:t>
            </w:r>
            <w:proofErr w:type="gram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proofErr w:type="gram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/ хозяйство и рыболовство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73,9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19,1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538,7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101,9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18,9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108,4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20,7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19,1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другие вопросы 0412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1712,4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334,5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1519,5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343,5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22,6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Утвердить отчёт об исполнении бюджета Прелестненского  сельского поселения муниципального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района "</w:t>
            </w:r>
            <w:proofErr w:type="spell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район" за 1 квартал 2024 год по доходам и расходам</w:t>
            </w: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Утвердить отчёт об исполнении бюджета дорожного фонда Прелестненского сельского поселения 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за 1 квартал 2024 года </w:t>
            </w: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0237E4" w:rsidRPr="000237E4" w:rsidTr="000237E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поселения за 1 квартал 2024 год </w:t>
            </w: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(Приложение № 4)</w:t>
            </w: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237E4" w:rsidRDefault="000237E4" w:rsidP="000237E4">
      <w:pPr>
        <w:tabs>
          <w:tab w:val="left" w:pos="4215"/>
        </w:tabs>
      </w:pPr>
    </w:p>
    <w:p w:rsidR="000237E4" w:rsidRDefault="000237E4" w:rsidP="000237E4">
      <w:pPr>
        <w:tabs>
          <w:tab w:val="left" w:pos="4215"/>
        </w:tabs>
      </w:pPr>
    </w:p>
    <w:p w:rsidR="000237E4" w:rsidRPr="000237E4" w:rsidRDefault="000237E4" w:rsidP="000237E4"/>
    <w:p w:rsidR="000237E4" w:rsidRPr="000237E4" w:rsidRDefault="000237E4" w:rsidP="000237E4"/>
    <w:tbl>
      <w:tblPr>
        <w:tblW w:w="9512" w:type="dxa"/>
        <w:tblInd w:w="93" w:type="dxa"/>
        <w:tblLayout w:type="fixed"/>
        <w:tblLook w:val="04A0"/>
      </w:tblPr>
      <w:tblGrid>
        <w:gridCol w:w="816"/>
        <w:gridCol w:w="740"/>
        <w:gridCol w:w="586"/>
        <w:gridCol w:w="2268"/>
        <w:gridCol w:w="992"/>
        <w:gridCol w:w="448"/>
        <w:gridCol w:w="686"/>
        <w:gridCol w:w="709"/>
        <w:gridCol w:w="283"/>
        <w:gridCol w:w="837"/>
        <w:gridCol w:w="155"/>
        <w:gridCol w:w="925"/>
        <w:gridCol w:w="67"/>
      </w:tblGrid>
      <w:tr w:rsidR="000237E4" w:rsidRPr="000237E4" w:rsidTr="00784EBB">
        <w:trPr>
          <w:trHeight w:val="300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0237E4" w:rsidRPr="000237E4" w:rsidTr="00784EBB">
        <w:trPr>
          <w:trHeight w:val="130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Прелестнеского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от   апреля 2024 года № </w:t>
            </w:r>
          </w:p>
        </w:tc>
      </w:tr>
      <w:tr w:rsidR="000237E4" w:rsidRPr="000237E4" w:rsidTr="00784EBB">
        <w:trPr>
          <w:trHeight w:val="375"/>
        </w:trPr>
        <w:tc>
          <w:tcPr>
            <w:tcW w:w="951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Прелестненского сельского поселения муниципального района "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1 квартал 2024 года</w:t>
            </w:r>
          </w:p>
        </w:tc>
      </w:tr>
      <w:tr w:rsidR="000237E4" w:rsidRPr="000237E4" w:rsidTr="00784EBB">
        <w:trPr>
          <w:trHeight w:val="630"/>
        </w:trPr>
        <w:tc>
          <w:tcPr>
            <w:tcW w:w="951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0237E4" w:rsidRPr="000237E4" w:rsidTr="00784EBB">
        <w:trPr>
          <w:trHeight w:val="115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2024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0237E4" w:rsidRPr="000237E4" w:rsidTr="00784EBB">
        <w:trPr>
          <w:trHeight w:val="57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-1212,5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-336,0</w:t>
            </w:r>
          </w:p>
        </w:tc>
      </w:tr>
      <w:tr w:rsidR="000237E4" w:rsidRPr="000237E4" w:rsidTr="00784EBB">
        <w:trPr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-336,0</w:t>
            </w:r>
          </w:p>
        </w:tc>
      </w:tr>
      <w:tr w:rsidR="000237E4" w:rsidRPr="000237E4" w:rsidTr="00784EBB">
        <w:trPr>
          <w:trHeight w:val="370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1.01.02.01.0.01.0.000.110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-355,6</w:t>
            </w:r>
          </w:p>
        </w:tc>
      </w:tr>
      <w:tr w:rsidR="000237E4" w:rsidRPr="000237E4" w:rsidTr="00784EBB">
        <w:trPr>
          <w:trHeight w:val="45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-355,6</w:t>
            </w:r>
          </w:p>
        </w:tc>
      </w:tr>
      <w:tr w:rsidR="000237E4" w:rsidRPr="000237E4" w:rsidTr="00784EBB">
        <w:trPr>
          <w:trHeight w:val="42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 xml:space="preserve">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-355,6</w:t>
            </w:r>
          </w:p>
        </w:tc>
      </w:tr>
      <w:tr w:rsidR="000237E4" w:rsidRPr="000237E4" w:rsidTr="00784EBB">
        <w:trPr>
          <w:trHeight w:val="256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1.01.02.03.0.01.0.000.110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</w:t>
            </w:r>
          </w:p>
        </w:tc>
      </w:tr>
      <w:tr w:rsidR="000237E4" w:rsidRPr="000237E4" w:rsidTr="00784EBB">
        <w:trPr>
          <w:trHeight w:val="342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</w:t>
            </w:r>
          </w:p>
        </w:tc>
      </w:tr>
      <w:tr w:rsidR="000237E4" w:rsidRPr="000237E4" w:rsidTr="00784EBB">
        <w:trPr>
          <w:trHeight w:val="3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</w:t>
            </w:r>
          </w:p>
        </w:tc>
      </w:tr>
      <w:tr w:rsidR="000237E4" w:rsidRPr="000237E4" w:rsidTr="00784EBB">
        <w:trPr>
          <w:trHeight w:val="370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1.01.02.03.0.01.3.000.110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</w:t>
            </w: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237E4" w:rsidRPr="000237E4" w:rsidTr="00784EBB">
        <w:trPr>
          <w:trHeight w:val="3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1.01.02.03.0.01.3.000.110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237E4" w:rsidRPr="000237E4" w:rsidTr="00784EBB">
        <w:trPr>
          <w:trHeight w:val="228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0237E4" w:rsidRPr="000237E4" w:rsidTr="00784EBB">
        <w:trPr>
          <w:trHeight w:val="313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-13,0</w:t>
            </w:r>
          </w:p>
        </w:tc>
      </w:tr>
      <w:tr w:rsidR="000237E4" w:rsidRPr="000237E4" w:rsidTr="00784EBB">
        <w:trPr>
          <w:trHeight w:val="30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1.01.02.13.0.01.1.000.110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-13,0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0237E4" w:rsidRPr="000237E4" w:rsidTr="00784EBB">
        <w:trPr>
          <w:trHeight w:val="199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-0,9</w:t>
            </w:r>
          </w:p>
        </w:tc>
      </w:tr>
      <w:tr w:rsidR="000237E4" w:rsidRPr="000237E4" w:rsidTr="00784EBB">
        <w:trPr>
          <w:trHeight w:val="313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-0,9</w:t>
            </w:r>
          </w:p>
        </w:tc>
      </w:tr>
      <w:tr w:rsidR="000237E4" w:rsidRPr="000237E4" w:rsidTr="00784EBB">
        <w:trPr>
          <w:trHeight w:val="30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1.01.02.14.0.01.1.000.110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-0,9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0237E4" w:rsidRPr="000237E4" w:rsidTr="00784EBB">
        <w:trPr>
          <w:trHeight w:val="142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1.05.03.01.0.01.1.000.110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0237E4" w:rsidRPr="000237E4" w:rsidTr="00784EBB">
        <w:trPr>
          <w:trHeight w:val="12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1.05.03.01.0.01.1.000.110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-888,5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-152,0</w:t>
            </w:r>
          </w:p>
        </w:tc>
      </w:tr>
      <w:tr w:rsidR="000237E4" w:rsidRPr="000237E4" w:rsidTr="00784EBB">
        <w:trPr>
          <w:trHeight w:val="142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-152,0</w:t>
            </w:r>
          </w:p>
        </w:tc>
      </w:tr>
      <w:tr w:rsidR="000237E4" w:rsidRPr="000237E4" w:rsidTr="00784EBB">
        <w:trPr>
          <w:trHeight w:val="142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-156,0</w:t>
            </w:r>
          </w:p>
        </w:tc>
      </w:tr>
      <w:tr w:rsidR="000237E4" w:rsidRPr="000237E4" w:rsidTr="00784EBB">
        <w:trPr>
          <w:trHeight w:val="15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-156,0</w:t>
            </w:r>
          </w:p>
        </w:tc>
      </w:tr>
      <w:tr w:rsidR="000237E4" w:rsidRPr="000237E4" w:rsidTr="00784EBB">
        <w:trPr>
          <w:trHeight w:val="228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</w:t>
            </w:r>
          </w:p>
        </w:tc>
      </w:tr>
      <w:tr w:rsidR="000237E4" w:rsidRPr="000237E4" w:rsidTr="00784EBB">
        <w:trPr>
          <w:trHeight w:val="24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-736,5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-395,1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1.06.06.03.3.10.0.000.110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-395,1</w:t>
            </w:r>
          </w:p>
        </w:tc>
      </w:tr>
      <w:tr w:rsidR="000237E4" w:rsidRPr="000237E4" w:rsidTr="00784EBB">
        <w:trPr>
          <w:trHeight w:val="199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-395,1</w:t>
            </w:r>
          </w:p>
        </w:tc>
      </w:tr>
      <w:tr w:rsidR="000237E4" w:rsidRPr="000237E4" w:rsidTr="00784EBB">
        <w:trPr>
          <w:trHeight w:val="21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-395,1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-341,4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-341,4</w:t>
            </w:r>
          </w:p>
        </w:tc>
      </w:tr>
      <w:tr w:rsidR="000237E4" w:rsidRPr="000237E4" w:rsidTr="00784EBB">
        <w:trPr>
          <w:trHeight w:val="199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-341,4</w:t>
            </w:r>
          </w:p>
        </w:tc>
      </w:tr>
      <w:tr w:rsidR="000237E4" w:rsidRPr="000237E4" w:rsidTr="00784EBB">
        <w:trPr>
          <w:trHeight w:val="21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-341,4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-4303,9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-4303,9</w:t>
            </w:r>
          </w:p>
        </w:tc>
      </w:tr>
      <w:tr w:rsidR="000237E4" w:rsidRPr="000237E4" w:rsidTr="00784EBB">
        <w:trPr>
          <w:trHeight w:val="57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-3611,0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2.02.16.00.1.00.0.000.150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-3611,0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-3611,0</w:t>
            </w:r>
          </w:p>
        </w:tc>
      </w:tr>
      <w:tr w:rsidR="000237E4" w:rsidRPr="000237E4" w:rsidTr="00784EBB">
        <w:trPr>
          <w:trHeight w:val="9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4 814,7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1 203,7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-3611,0</w:t>
            </w:r>
          </w:p>
        </w:tc>
      </w:tr>
      <w:tr w:rsidR="000237E4" w:rsidRPr="000237E4" w:rsidTr="00784EBB">
        <w:trPr>
          <w:trHeight w:val="57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-166,1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-59,8</w:t>
            </w:r>
          </w:p>
        </w:tc>
      </w:tr>
      <w:tr w:rsidR="000237E4" w:rsidRPr="000237E4" w:rsidTr="00784EBB">
        <w:trPr>
          <w:trHeight w:val="11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-59,8</w:t>
            </w:r>
          </w:p>
        </w:tc>
      </w:tr>
      <w:tr w:rsidR="000237E4" w:rsidRPr="000237E4" w:rsidTr="00784EBB">
        <w:trPr>
          <w:trHeight w:val="9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-59,8</w:t>
            </w:r>
          </w:p>
        </w:tc>
      </w:tr>
      <w:tr w:rsidR="000237E4" w:rsidRPr="000237E4" w:rsidTr="00784EBB">
        <w:trPr>
          <w:trHeight w:val="142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237E4" w:rsidRPr="000237E4" w:rsidTr="00784EBB">
        <w:trPr>
          <w:trHeight w:val="142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237E4" w:rsidRPr="000237E4" w:rsidTr="00784EBB">
        <w:trPr>
          <w:trHeight w:val="15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-526,8</w:t>
            </w:r>
          </w:p>
        </w:tc>
      </w:tr>
      <w:tr w:rsidR="000237E4" w:rsidRPr="000237E4" w:rsidTr="00784EBB">
        <w:trPr>
          <w:trHeight w:val="199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-436,8</w:t>
            </w:r>
          </w:p>
        </w:tc>
      </w:tr>
      <w:tr w:rsidR="000237E4" w:rsidRPr="000237E4" w:rsidTr="00784EBB">
        <w:trPr>
          <w:trHeight w:val="228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-436,8</w:t>
            </w:r>
          </w:p>
        </w:tc>
      </w:tr>
      <w:tr w:rsidR="000237E4" w:rsidRPr="000237E4" w:rsidTr="00784EBB">
        <w:trPr>
          <w:trHeight w:val="21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538,7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-436,8</w:t>
            </w:r>
          </w:p>
        </w:tc>
      </w:tr>
      <w:tr w:rsidR="000237E4" w:rsidRPr="000237E4" w:rsidTr="00784EBB">
        <w:trPr>
          <w:trHeight w:val="57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-90,0</w:t>
            </w:r>
          </w:p>
        </w:tc>
      </w:tr>
      <w:tr w:rsidR="000237E4" w:rsidRPr="000237E4" w:rsidTr="00784EBB">
        <w:trPr>
          <w:trHeight w:val="85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-90,0</w:t>
            </w:r>
          </w:p>
        </w:tc>
      </w:tr>
      <w:tr w:rsidR="000237E4" w:rsidRPr="000237E4" w:rsidTr="00784EBB">
        <w:trPr>
          <w:trHeight w:val="9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-90,0</w:t>
            </w:r>
          </w:p>
        </w:tc>
      </w:tr>
      <w:tr w:rsidR="000237E4" w:rsidRPr="000237E4" w:rsidTr="00784EBB">
        <w:trPr>
          <w:trHeight w:val="30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1 648,2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-5516,4</w:t>
            </w:r>
          </w:p>
        </w:tc>
      </w:tr>
      <w:tr w:rsidR="000237E4" w:rsidRPr="000237E4" w:rsidTr="00784EBB">
        <w:trPr>
          <w:gridAfter w:val="1"/>
          <w:wAfter w:w="67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784EBB">
        <w:trPr>
          <w:gridAfter w:val="1"/>
          <w:wAfter w:w="67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0237E4" w:rsidRPr="000237E4" w:rsidTr="00784EBB">
        <w:trPr>
          <w:gridAfter w:val="1"/>
          <w:wAfter w:w="67" w:type="dxa"/>
          <w:trHeight w:val="15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2024 год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01.04.2024 г.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2 706,9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-2 070,2</w:t>
            </w:r>
          </w:p>
        </w:tc>
      </w:tr>
      <w:tr w:rsidR="000237E4" w:rsidRPr="000237E4" w:rsidTr="00784EBB">
        <w:trPr>
          <w:gridAfter w:val="1"/>
          <w:wAfter w:w="67" w:type="dxa"/>
          <w:trHeight w:val="19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2 644,8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636,7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-2 008,1</w:t>
            </w:r>
          </w:p>
        </w:tc>
      </w:tr>
      <w:tr w:rsidR="000237E4" w:rsidRPr="000237E4" w:rsidTr="00784EBB">
        <w:trPr>
          <w:gridAfter w:val="1"/>
          <w:wAfter w:w="67" w:type="dxa"/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0237E4" w:rsidRPr="000237E4" w:rsidTr="00784EBB">
        <w:trPr>
          <w:gridAfter w:val="1"/>
          <w:wAfter w:w="67" w:type="dxa"/>
          <w:trHeight w:val="7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-41,0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-106,2</w:t>
            </w:r>
          </w:p>
        </w:tc>
      </w:tr>
      <w:tr w:rsidR="000237E4" w:rsidRPr="000237E4" w:rsidTr="00784EBB">
        <w:trPr>
          <w:gridAfter w:val="1"/>
          <w:wAfter w:w="67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-106,2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323,8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-298,8</w:t>
            </w:r>
          </w:p>
        </w:tc>
      </w:tr>
      <w:tr w:rsidR="000237E4" w:rsidRPr="000237E4" w:rsidTr="00784EBB">
        <w:trPr>
          <w:gridAfter w:val="1"/>
          <w:wAfter w:w="67" w:type="dxa"/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0237E4" w:rsidRPr="000237E4" w:rsidTr="00784EBB">
        <w:trPr>
          <w:gridAfter w:val="1"/>
          <w:wAfter w:w="67" w:type="dxa"/>
          <w:trHeight w:val="10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313,8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-288,8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-614,0</w:t>
            </w:r>
          </w:p>
        </w:tc>
      </w:tr>
      <w:tr w:rsidR="000237E4" w:rsidRPr="000237E4" w:rsidTr="00784EBB">
        <w:trPr>
          <w:gridAfter w:val="1"/>
          <w:wAfter w:w="67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-59,8</w:t>
            </w:r>
          </w:p>
        </w:tc>
      </w:tr>
      <w:tr w:rsidR="000237E4" w:rsidRPr="000237E4" w:rsidTr="00784EBB">
        <w:trPr>
          <w:gridAfter w:val="1"/>
          <w:wAfter w:w="67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538,7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-436,8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-87,7</w:t>
            </w:r>
          </w:p>
        </w:tc>
      </w:tr>
      <w:tr w:rsidR="000237E4" w:rsidRPr="000237E4" w:rsidTr="00784EBB">
        <w:trPr>
          <w:gridAfter w:val="1"/>
          <w:wAfter w:w="67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-29,7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1 712,4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-1 377,9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1 712,4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334,5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-1 377,9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</w:t>
            </w:r>
          </w:p>
        </w:tc>
      </w:tr>
      <w:tr w:rsidR="000237E4" w:rsidRPr="000237E4" w:rsidTr="00784EBB">
        <w:trPr>
          <w:gridAfter w:val="1"/>
          <w:wAfter w:w="67" w:type="dxa"/>
          <w:trHeight w:val="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1 519,5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-1 176,0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1 519,5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343,5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-1 176,0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0237E4" w:rsidRPr="000237E4" w:rsidTr="00784EBB">
        <w:trPr>
          <w:gridAfter w:val="1"/>
          <w:wAfter w:w="67" w:type="dxa"/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7 164,6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1 506,4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-5 658,2</w:t>
            </w:r>
          </w:p>
        </w:tc>
      </w:tr>
    </w:tbl>
    <w:p w:rsidR="000237E4" w:rsidRPr="000237E4" w:rsidRDefault="000237E4" w:rsidP="000237E4"/>
    <w:tbl>
      <w:tblPr>
        <w:tblW w:w="8940" w:type="dxa"/>
        <w:tblInd w:w="93" w:type="dxa"/>
        <w:tblLook w:val="04A0"/>
      </w:tblPr>
      <w:tblGrid>
        <w:gridCol w:w="2560"/>
        <w:gridCol w:w="3640"/>
        <w:gridCol w:w="1380"/>
        <w:gridCol w:w="1360"/>
      </w:tblGrid>
      <w:tr w:rsidR="000237E4" w:rsidRPr="000237E4" w:rsidTr="000237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0237E4" w:rsidRPr="000237E4" w:rsidTr="000237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1 квартал 2024 год</w:t>
            </w:r>
          </w:p>
        </w:tc>
      </w:tr>
      <w:tr w:rsidR="000237E4" w:rsidRPr="000237E4" w:rsidTr="000237E4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237E4" w:rsidRPr="000237E4" w:rsidTr="000237E4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01.04.2024 года</w:t>
            </w:r>
          </w:p>
        </w:tc>
      </w:tr>
      <w:tr w:rsidR="000237E4" w:rsidRPr="000237E4" w:rsidTr="000237E4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141,8</w:t>
            </w:r>
          </w:p>
        </w:tc>
      </w:tr>
      <w:tr w:rsidR="000237E4" w:rsidRPr="000237E4" w:rsidTr="000237E4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1648,2</w:t>
            </w:r>
          </w:p>
        </w:tc>
      </w:tr>
      <w:tr w:rsidR="000237E4" w:rsidRPr="000237E4" w:rsidTr="000237E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1648,2</w:t>
            </w:r>
          </w:p>
        </w:tc>
      </w:tr>
      <w:tr w:rsidR="000237E4" w:rsidRPr="000237E4" w:rsidTr="000237E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1648,2</w:t>
            </w:r>
          </w:p>
        </w:tc>
      </w:tr>
      <w:tr w:rsidR="000237E4" w:rsidRPr="000237E4" w:rsidTr="000237E4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1648,2</w:t>
            </w:r>
          </w:p>
        </w:tc>
      </w:tr>
      <w:tr w:rsidR="000237E4" w:rsidRPr="000237E4" w:rsidTr="000237E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1506,4</w:t>
            </w:r>
          </w:p>
        </w:tc>
      </w:tr>
      <w:tr w:rsidR="000237E4" w:rsidRPr="000237E4" w:rsidTr="000237E4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1506,4</w:t>
            </w:r>
          </w:p>
        </w:tc>
      </w:tr>
      <w:tr w:rsidR="000237E4" w:rsidRPr="000237E4" w:rsidTr="000237E4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1506,4</w:t>
            </w:r>
          </w:p>
        </w:tc>
      </w:tr>
      <w:tr w:rsidR="000237E4" w:rsidRPr="000237E4" w:rsidTr="000237E4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1506,4</w:t>
            </w:r>
          </w:p>
        </w:tc>
      </w:tr>
    </w:tbl>
    <w:p w:rsidR="000237E4" w:rsidRPr="000237E4" w:rsidRDefault="000237E4" w:rsidP="000237E4"/>
    <w:tbl>
      <w:tblPr>
        <w:tblW w:w="8982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422"/>
        <w:gridCol w:w="960"/>
        <w:gridCol w:w="960"/>
      </w:tblGrid>
      <w:tr w:rsidR="000237E4" w:rsidRPr="000237E4" w:rsidTr="000237E4">
        <w:trPr>
          <w:trHeight w:val="133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0237E4" w:rsidRPr="000237E4" w:rsidTr="000237E4">
        <w:trPr>
          <w:trHeight w:val="368"/>
        </w:trPr>
        <w:tc>
          <w:tcPr>
            <w:tcW w:w="89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Прелестненского сельского поселения за 1 квартал 2024 года</w:t>
            </w:r>
          </w:p>
        </w:tc>
      </w:tr>
      <w:tr w:rsidR="000237E4" w:rsidRPr="000237E4" w:rsidTr="000237E4">
        <w:trPr>
          <w:trHeight w:val="1275"/>
        </w:trPr>
        <w:tc>
          <w:tcPr>
            <w:tcW w:w="89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0237E4" w:rsidRPr="000237E4" w:rsidTr="000237E4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37E4" w:rsidRPr="000237E4" w:rsidTr="000237E4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01.04.2024 года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0237E4" w:rsidRPr="000237E4" w:rsidTr="000237E4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-436,8</w:t>
            </w:r>
          </w:p>
        </w:tc>
      </w:tr>
      <w:tr w:rsidR="000237E4" w:rsidRPr="000237E4" w:rsidTr="000237E4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237E4" w:rsidRPr="000237E4" w:rsidRDefault="000237E4" w:rsidP="000237E4"/>
    <w:tbl>
      <w:tblPr>
        <w:tblW w:w="11265" w:type="dxa"/>
        <w:tblInd w:w="93" w:type="dxa"/>
        <w:tblLayout w:type="fixed"/>
        <w:tblLook w:val="04A0"/>
      </w:tblPr>
      <w:tblGrid>
        <w:gridCol w:w="576"/>
        <w:gridCol w:w="520"/>
        <w:gridCol w:w="560"/>
        <w:gridCol w:w="1416"/>
        <w:gridCol w:w="576"/>
        <w:gridCol w:w="2037"/>
        <w:gridCol w:w="880"/>
        <w:gridCol w:w="840"/>
        <w:gridCol w:w="980"/>
        <w:gridCol w:w="960"/>
        <w:gridCol w:w="960"/>
        <w:gridCol w:w="960"/>
      </w:tblGrid>
      <w:tr w:rsidR="000237E4" w:rsidRPr="000237E4" w:rsidTr="000237E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37E4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00"/>
        </w:trPr>
        <w:tc>
          <w:tcPr>
            <w:tcW w:w="838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Прелестненского сельского поселения за 1 квартал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600"/>
        </w:trPr>
        <w:tc>
          <w:tcPr>
            <w:tcW w:w="838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6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01.04.2024года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исполнения к плану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 Правительства Российской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37E4" w:rsidRPr="000237E4" w:rsidTr="000237E4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E4" w:rsidRPr="000237E4" w:rsidRDefault="000237E4" w:rsidP="00023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237E4" w:rsidRPr="000237E4" w:rsidRDefault="000237E4" w:rsidP="000237E4">
      <w:pPr>
        <w:tabs>
          <w:tab w:val="left" w:pos="3690"/>
        </w:tabs>
      </w:pPr>
    </w:p>
    <w:sectPr w:rsidR="000237E4" w:rsidRPr="000237E4" w:rsidSect="000237E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237E4"/>
    <w:rsid w:val="000C00B5"/>
    <w:rsid w:val="000D6068"/>
    <w:rsid w:val="00120A04"/>
    <w:rsid w:val="001312EE"/>
    <w:rsid w:val="001B33DF"/>
    <w:rsid w:val="001D04BE"/>
    <w:rsid w:val="003168D6"/>
    <w:rsid w:val="00420FD7"/>
    <w:rsid w:val="00574E42"/>
    <w:rsid w:val="0058455C"/>
    <w:rsid w:val="0067167F"/>
    <w:rsid w:val="00784EBB"/>
    <w:rsid w:val="007B30FA"/>
    <w:rsid w:val="007C618C"/>
    <w:rsid w:val="00817668"/>
    <w:rsid w:val="008251A6"/>
    <w:rsid w:val="00830262"/>
    <w:rsid w:val="008A342A"/>
    <w:rsid w:val="008D1A74"/>
    <w:rsid w:val="008F0899"/>
    <w:rsid w:val="009C29AE"/>
    <w:rsid w:val="009C744F"/>
    <w:rsid w:val="00A02150"/>
    <w:rsid w:val="00A047B4"/>
    <w:rsid w:val="00A32D5B"/>
    <w:rsid w:val="00A540A8"/>
    <w:rsid w:val="00A750D9"/>
    <w:rsid w:val="00A77865"/>
    <w:rsid w:val="00A83DEA"/>
    <w:rsid w:val="00AA595C"/>
    <w:rsid w:val="00AD56D6"/>
    <w:rsid w:val="00AE4C80"/>
    <w:rsid w:val="00AF0BE7"/>
    <w:rsid w:val="00B16172"/>
    <w:rsid w:val="00B42C94"/>
    <w:rsid w:val="00B920A5"/>
    <w:rsid w:val="00BD2BEB"/>
    <w:rsid w:val="00CB0138"/>
    <w:rsid w:val="00CB6AF9"/>
    <w:rsid w:val="00CD510B"/>
    <w:rsid w:val="00CF2F76"/>
    <w:rsid w:val="00D26552"/>
    <w:rsid w:val="00D7384B"/>
    <w:rsid w:val="00DB2DAE"/>
    <w:rsid w:val="00E50BB1"/>
    <w:rsid w:val="00E51335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rsid w:val="0067167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67167F"/>
    <w:rPr>
      <w:rFonts w:ascii="Cambria" w:hAnsi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7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67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22</cp:revision>
  <dcterms:created xsi:type="dcterms:W3CDTF">2022-03-28T11:19:00Z</dcterms:created>
  <dcterms:modified xsi:type="dcterms:W3CDTF">2024-04-15T13:06:00Z</dcterms:modified>
</cp:coreProperties>
</file>